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616C75"/>
          <w:sz w:val="16"/>
        </w:rPr>
        <w:t>STRIKEARC LABS</w:t>
      </w:r>
    </w:p>
    <w:p>
      <w:pPr>
        <w:spacing w:after="40"/>
      </w:pPr>
      <w:r>
        <w:rPr>
          <w:b/>
          <w:i w:val="0"/>
          <w:color w:val="10161C"/>
          <w:sz w:val="44"/>
        </w:rPr>
        <w:t>The Workflow Brief</w:t>
      </w:r>
    </w:p>
    <w:p>
      <w:pPr>
        <w:spacing w:after="200"/>
      </w:pPr>
      <w:r>
        <w:rPr>
          <w:b w:val="0"/>
          <w:i w:val="0"/>
          <w:color w:val="3D474F"/>
          <w:sz w:val="20"/>
        </w:rPr>
        <w:t>One page that says how a workflow runs today, who owns it, and what would prove a fix. Fill in what you know with the person who does the work, and mark each of today's numbers as measured, estimated or a guess.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/>
            <w:r>
              <w:rPr>
                <w:b/>
                <w:sz w:val="18"/>
              </w:rPr>
              <w:t>Workflow:</w:t>
            </w:r>
          </w:p>
        </w:tc>
        <w:tc>
          <w:tcPr>
            <w:tcW w:type="dxa" w:w="3312"/>
          </w:tcPr>
          <w:p>
            <w:r/>
            <w:r>
              <w:rPr>
                <w:b/>
                <w:sz w:val="18"/>
              </w:rPr>
              <w:t>Owner:</w:t>
            </w:r>
          </w:p>
        </w:tc>
        <w:tc>
          <w:tcPr>
            <w:tcW w:type="dxa" w:w="3312"/>
          </w:tcPr>
          <w:p>
            <w:r/>
            <w:r>
              <w:rPr>
                <w:b/>
                <w:sz w:val="18"/>
              </w:rPr>
              <w:t>Date: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01  The workflow in one line</w:t>
            </w:r>
          </w:p>
          <w:p>
            <w:r>
              <w:rPr>
                <w:color w:val="3D474F"/>
                <w:sz w:val="16"/>
              </w:rPr>
              <w:t>What starts it and what finishes it. If you cannot say both, the scope is not settled yet.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02  Who owns it, and who does it</w:t>
            </w:r>
          </w:p>
          <w:p>
            <w:r>
              <w:rPr>
                <w:color w:val="3D474F"/>
                <w:sz w:val="16"/>
              </w:rPr>
              <w:t>One owner judges the result and can change the process. The people who do the work know where it really breaks.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03  How often it happens</w:t>
            </w:r>
          </w:p>
          <w:p>
            <w:r>
              <w:rPr>
                <w:color w:val="3D474F"/>
                <w:sz w:val="16"/>
              </w:rPr>
              <w:t>Volume decides how fast a fix pays back. Note the busy days and anything that arrives after hours.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04  The steps today</w:t>
            </w:r>
          </w:p>
          <w:p>
            <w:r>
              <w:rPr>
                <w:color w:val="3D474F"/>
                <w:sz w:val="16"/>
              </w:rPr>
              <w:t>Each step and the system it happens in, in order. Retyping between two systems usually shows up here.</w:t>
            </w:r>
          </w:p>
        </w:tc>
        <w:tc>
          <w:tcPr>
            <w:tcW w:type="dxa" w:w="6480"/>
          </w:tcPr>
          <w:p>
            <w:r/>
            <w:r>
              <w:rPr>
                <w:color w:val="616C75"/>
                <w:sz w:val="18"/>
              </w:rPr>
              <w:t>1.</w:t>
            </w:r>
          </w:p>
          <w:p>
            <w:r>
              <w:rPr>
                <w:color w:val="616C75"/>
                <w:sz w:val="18"/>
              </w:rPr>
              <w:t>2.</w:t>
            </w:r>
          </w:p>
          <w:p>
            <w:r>
              <w:rPr>
                <w:color w:val="616C75"/>
                <w:sz w:val="18"/>
              </w:rPr>
              <w:t>3.</w:t>
            </w:r>
          </w:p>
          <w:p>
            <w:r>
              <w:rPr>
                <w:color w:val="616C75"/>
                <w:sz w:val="18"/>
              </w:rPr>
              <w:t>4.</w:t>
            </w:r>
          </w:p>
          <w:p>
            <w:r>
              <w:rPr>
                <w:color w:val="616C75"/>
                <w:sz w:val="18"/>
              </w:rPr>
              <w:t>5.</w:t>
            </w:r>
          </w:p>
          <w:p>
            <w:r>
              <w:rPr>
                <w:color w:val="616C75"/>
                <w:sz w:val="18"/>
              </w:rPr>
              <w:t>6.</w:t>
            </w:r>
          </w:p>
          <w:p>
            <w:r>
              <w:rPr>
                <w:color w:val="616C75"/>
                <w:sz w:val="18"/>
              </w:rPr>
              <w:t>7.</w:t>
            </w:r>
          </w:p>
          <w:p>
            <w:r>
              <w:rPr>
                <w:color w:val="616C75"/>
                <w:sz w:val="18"/>
              </w:rPr>
              <w:t>8.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05  The systems it touches</w:t>
            </w:r>
          </w:p>
          <w:p>
            <w:r>
              <w:rPr>
                <w:color w:val="3D474F"/>
                <w:sz w:val="16"/>
              </w:rPr>
              <w:t>A system can only work on what it can read. Name who can grant read access to each one.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06  Real examples you can pull</w:t>
            </w:r>
          </w:p>
          <w:p>
            <w:r>
              <w:rPr>
                <w:color w:val="3D474F"/>
                <w:sz w:val="16"/>
              </w:rPr>
              <w:t>A month of real orders, invoices, calls or emails shows the work as it is, odd cases included.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07  The exceptions</w:t>
            </w:r>
          </w:p>
          <w:p>
            <w:r>
              <w:rPr>
                <w:color w:val="3D474F"/>
                <w:sz w:val="16"/>
              </w:rPr>
              <w:t>The cases that do not fit, and who handles them. Most of the time goes here.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08  The rules and approvals</w:t>
            </w:r>
          </w:p>
          <w:p>
            <w:r>
              <w:rPr>
                <w:color w:val="3D474F"/>
                <w:sz w:val="16"/>
              </w:rPr>
              <w:t>Limits, tolerances and who signs. These stay with your team whatever gets automated.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09  Today's numbers</w:t>
            </w:r>
          </w:p>
          <w:p>
            <w:r>
              <w:rPr>
                <w:color w:val="3D474F"/>
                <w:sz w:val="16"/>
              </w:rPr>
              <w:t>Time per item, errors and delay, each marked measured, estimated or a guess. This is the baseline any result is judged against.</w:t>
            </w:r>
          </w:p>
        </w:tc>
        <w:tc>
          <w:tcPr>
            <w:tcW w:type="dxa" w:w="6480"/>
          </w:tcPr>
          <w:p>
            <w:r/>
            <w:r>
              <w:rPr>
                <w:sz w:val="18"/>
              </w:rPr>
              <w:t xml:space="preserve">Time per item: ________   </w:t>
            </w:r>
            <w:r>
              <w:rPr>
                <w:color w:val="616C75"/>
                <w:sz w:val="16"/>
              </w:rPr>
              <w:t>measured / estimated / a guess</w:t>
            </w:r>
          </w:p>
          <w:p>
            <w:r>
              <w:rPr>
                <w:sz w:val="18"/>
              </w:rPr>
              <w:t xml:space="preserve">Errors or rework: ________   </w:t>
            </w:r>
            <w:r>
              <w:rPr>
                <w:color w:val="616C75"/>
                <w:sz w:val="16"/>
              </w:rPr>
              <w:t>measured / estimated / a guess</w:t>
            </w:r>
          </w:p>
          <w:p>
            <w:r>
              <w:rPr>
                <w:sz w:val="18"/>
              </w:rPr>
              <w:t xml:space="preserve">Delay: ________   </w:t>
            </w:r>
            <w:r>
              <w:rPr>
                <w:color w:val="616C75"/>
                <w:sz w:val="16"/>
              </w:rPr>
              <w:t>measured / estimated / a guess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10  What would prove it worked</w:t>
            </w:r>
          </w:p>
          <w:p>
            <w:r>
              <w:rPr>
                <w:color w:val="3D474F"/>
                <w:sz w:val="16"/>
              </w:rPr>
              <w:t>The one number that would tell you, in three months, that the fix paid.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456"/>
            <w:shd w:val="clear" w:color="auto" w:fill="F4F4F4"/>
          </w:tcPr>
          <w:p>
            <w:r/>
            <w:r>
              <w:rPr>
                <w:b/>
                <w:sz w:val="19"/>
              </w:rPr>
              <w:t>11  What stays with a person</w:t>
            </w:r>
          </w:p>
          <w:p>
            <w:r>
              <w:rPr>
                <w:color w:val="3D474F"/>
                <w:sz w:val="16"/>
              </w:rPr>
              <w:t>The decisions nobody should hand to a system, written down before anyone builds.</w:t>
            </w:r>
          </w:p>
        </w:tc>
        <w:tc>
          <w:tcPr>
            <w:tcW w:type="dxa" w:w="6480"/>
          </w:tcPr>
          <w:p>
            <w:r/>
            <w:r>
              <w:t xml:space="preserve"> </w:t>
            </w:r>
          </w:p>
          <w:p>
            <w: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16C75"/>
        <w:sz w:val="16"/>
      </w:rPr>
      <w:t>StrikeArc Labs · strikearc.ai/resources/workflow-brief · Bring it to a 30-minute intro call: strikearc.ai/book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0161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Workflow Brief</dc:title>
  <dc:subject/>
  <dc:creator>StrikeArc Labs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